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bookmarkStart w:id="0" w:name="_GoBack"/>
      <w:bookmarkEnd w:id="0"/>
      <w:r w:rsidRPr="00CE07A8">
        <w:rPr>
          <w:b/>
          <w:bCs/>
          <w:color w:val="000000"/>
        </w:rPr>
        <w:t>Аннотация к рабочей программе по английскому языку.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CE07A8">
        <w:rPr>
          <w:b/>
          <w:bCs/>
          <w:color w:val="000000"/>
        </w:rPr>
        <w:t>10-11 классы (ФК ГОС)</w:t>
      </w:r>
    </w:p>
    <w:p w:rsidR="001A1183" w:rsidRPr="00CE07A8" w:rsidRDefault="001A1183" w:rsidP="001A1183">
      <w:r w:rsidRPr="00CE07A8">
        <w:rPr>
          <w:color w:val="000000"/>
          <w:shd w:val="clear" w:color="auto" w:fill="FFFFFF"/>
        </w:rPr>
        <w:t>Настоящая рабочая программа по английскому языку для 10-11 классов (базовый уровень) основной общеобразовательной школы составлена на основе:</w:t>
      </w:r>
    </w:p>
    <w:p w:rsidR="001A1183" w:rsidRPr="00CE07A8" w:rsidRDefault="001A1183" w:rsidP="001A118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E07A8">
        <w:rPr>
          <w:color w:val="000000"/>
        </w:rPr>
        <w:t>Федерального компонента Государственного стандарта основного общего образования по искусству. Приказ от 5 марта 2004 года № 1089</w:t>
      </w:r>
      <w:proofErr w:type="gramStart"/>
      <w:r w:rsidRPr="00CE07A8">
        <w:rPr>
          <w:color w:val="000000"/>
        </w:rPr>
        <w:t xml:space="preserve"> О</w:t>
      </w:r>
      <w:proofErr w:type="gramEnd"/>
      <w:r w:rsidRPr="00CE07A8">
        <w:rPr>
          <w:color w:val="000000"/>
        </w:rPr>
        <w:t>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(с изменениями на 23 июня 2015 года);</w:t>
      </w:r>
    </w:p>
    <w:p w:rsidR="001A1183" w:rsidRPr="00CE07A8" w:rsidRDefault="001A1183" w:rsidP="001A118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E07A8">
        <w:rPr>
          <w:color w:val="000000"/>
        </w:rPr>
        <w:t>Приказа Минобразования России от 9 марта 2004 г. №1312 «Об утверждении базисного учебного плана и примерных учебных планов для образовательных учреждений Российской Федерации, реализующих программы общего образования»</w:t>
      </w:r>
    </w:p>
    <w:p w:rsidR="001A1183" w:rsidRPr="00CE07A8" w:rsidRDefault="001A1183" w:rsidP="001A118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E07A8">
        <w:rPr>
          <w:color w:val="000000"/>
        </w:rPr>
        <w:t xml:space="preserve">Приказа </w:t>
      </w:r>
      <w:proofErr w:type="spellStart"/>
      <w:r w:rsidRPr="00CE07A8">
        <w:rPr>
          <w:color w:val="000000"/>
        </w:rPr>
        <w:t>Минобрнауки</w:t>
      </w:r>
      <w:proofErr w:type="spellEnd"/>
      <w:r w:rsidRPr="00CE07A8">
        <w:rPr>
          <w:color w:val="000000"/>
        </w:rPr>
        <w:t xml:space="preserve"> России от 20 августа 2008 г. № 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1A1183" w:rsidRPr="00CE07A8" w:rsidRDefault="001A1183" w:rsidP="001A118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E07A8">
        <w:rPr>
          <w:color w:val="000000"/>
        </w:rPr>
        <w:t xml:space="preserve">Письма Департамента государственной политики в образовании </w:t>
      </w:r>
      <w:proofErr w:type="spellStart"/>
      <w:r w:rsidRPr="00CE07A8">
        <w:rPr>
          <w:color w:val="000000"/>
        </w:rPr>
        <w:t>Минобрнауки</w:t>
      </w:r>
      <w:proofErr w:type="spellEnd"/>
      <w:r w:rsidRPr="00CE07A8">
        <w:rPr>
          <w:color w:val="000000"/>
        </w:rPr>
        <w:t xml:space="preserve"> России от 07.07.2005 г.№03-1263 «О примерных программах по учебным предметам федерального базисного учебного плана»; </w:t>
      </w:r>
    </w:p>
    <w:p w:rsidR="001A1183" w:rsidRPr="00CE07A8" w:rsidRDefault="001A1183" w:rsidP="001A118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E07A8">
        <w:rPr>
          <w:color w:val="000000"/>
        </w:rPr>
        <w:t>Учебного плана МКОУ «</w:t>
      </w:r>
      <w:proofErr w:type="spellStart"/>
      <w:r w:rsidRPr="00CE07A8">
        <w:rPr>
          <w:color w:val="000000"/>
        </w:rPr>
        <w:t>Эльтонская</w:t>
      </w:r>
      <w:proofErr w:type="spellEnd"/>
      <w:r w:rsidRPr="00CE07A8">
        <w:rPr>
          <w:color w:val="000000"/>
        </w:rPr>
        <w:t xml:space="preserve"> СШ» на 2018-2019 учебный год;</w:t>
      </w:r>
    </w:p>
    <w:p w:rsidR="001A1183" w:rsidRPr="00CE07A8" w:rsidRDefault="001A1183" w:rsidP="001A118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E07A8">
        <w:rPr>
          <w:color w:val="000000"/>
        </w:rPr>
        <w:t>Приказа МО РФ от 31.03.2014 г. № 253 «Об утверждении федерального перечня учебников, рекомендуемых к использованию при реализации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1A1183" w:rsidRPr="00CE07A8" w:rsidRDefault="001A1183" w:rsidP="001A118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E07A8">
        <w:rPr>
          <w:color w:val="000000"/>
        </w:rPr>
        <w:t>Приказа МО РФ от 08.06.2015 № 576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Российской Федерации от 31 марта 2014 г. N 253».</w:t>
      </w:r>
    </w:p>
    <w:p w:rsidR="001A1183" w:rsidRPr="00CE07A8" w:rsidRDefault="001A1183" w:rsidP="001A118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E07A8">
        <w:rPr>
          <w:color w:val="000000"/>
        </w:rPr>
        <w:t>Примерной программы основного общего образования по английскому языку.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Реализуемый УМК</w:t>
      </w:r>
    </w:p>
    <w:p w:rsidR="001A1183" w:rsidRPr="00CE07A8" w:rsidRDefault="001A1183" w:rsidP="001A118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E07A8">
        <w:rPr>
          <w:color w:val="000000"/>
        </w:rPr>
        <w:t xml:space="preserve">Английский язык. 10-11 классы: учебник для </w:t>
      </w:r>
      <w:proofErr w:type="spellStart"/>
      <w:r w:rsidRPr="00CE07A8">
        <w:rPr>
          <w:color w:val="000000"/>
        </w:rPr>
        <w:t>общеобразоват</w:t>
      </w:r>
      <w:proofErr w:type="spellEnd"/>
      <w:r w:rsidRPr="00CE07A8">
        <w:rPr>
          <w:color w:val="000000"/>
        </w:rPr>
        <w:t xml:space="preserve">. учреждений / В.П. </w:t>
      </w:r>
      <w:proofErr w:type="spellStart"/>
      <w:r w:rsidRPr="00CE07A8">
        <w:rPr>
          <w:color w:val="000000"/>
        </w:rPr>
        <w:t>Кузовлев</w:t>
      </w:r>
      <w:proofErr w:type="spellEnd"/>
      <w:r w:rsidRPr="00CE07A8">
        <w:rPr>
          <w:color w:val="000000"/>
        </w:rPr>
        <w:t xml:space="preserve">, Н.М. Лапа, Э.Ш. </w:t>
      </w:r>
      <w:proofErr w:type="spellStart"/>
      <w:r w:rsidRPr="00CE07A8">
        <w:rPr>
          <w:color w:val="000000"/>
        </w:rPr>
        <w:t>Перегудова</w:t>
      </w:r>
      <w:proofErr w:type="spellEnd"/>
      <w:r w:rsidRPr="00CE07A8">
        <w:rPr>
          <w:color w:val="000000"/>
        </w:rPr>
        <w:t xml:space="preserve"> и др. – М.: Просвещение, 2010.</w:t>
      </w:r>
    </w:p>
    <w:p w:rsidR="001A1183" w:rsidRPr="00CE07A8" w:rsidRDefault="001A1183" w:rsidP="001A118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E07A8">
        <w:rPr>
          <w:color w:val="000000"/>
        </w:rPr>
        <w:t xml:space="preserve">Английский язык. 10-11 классы: рабочая тетрадь для </w:t>
      </w:r>
      <w:proofErr w:type="spellStart"/>
      <w:r w:rsidRPr="00CE07A8">
        <w:rPr>
          <w:color w:val="000000"/>
        </w:rPr>
        <w:t>общеобразоват</w:t>
      </w:r>
      <w:proofErr w:type="spellEnd"/>
      <w:r w:rsidRPr="00CE07A8">
        <w:rPr>
          <w:color w:val="000000"/>
        </w:rPr>
        <w:t xml:space="preserve">. учреждений / В.П. </w:t>
      </w:r>
      <w:proofErr w:type="spellStart"/>
      <w:r w:rsidRPr="00CE07A8">
        <w:rPr>
          <w:color w:val="000000"/>
        </w:rPr>
        <w:t>Кузовлев</w:t>
      </w:r>
      <w:proofErr w:type="spellEnd"/>
      <w:r w:rsidRPr="00CE07A8">
        <w:rPr>
          <w:color w:val="000000"/>
        </w:rPr>
        <w:t xml:space="preserve">, Н.М. Лапа, Э.Ш. </w:t>
      </w:r>
      <w:proofErr w:type="spellStart"/>
      <w:r w:rsidRPr="00CE07A8">
        <w:rPr>
          <w:color w:val="000000"/>
        </w:rPr>
        <w:t>Перегудова</w:t>
      </w:r>
      <w:proofErr w:type="spellEnd"/>
      <w:r w:rsidRPr="00CE07A8">
        <w:rPr>
          <w:color w:val="000000"/>
        </w:rPr>
        <w:t xml:space="preserve"> и др. – М.: Просвещение, 2010.</w:t>
      </w:r>
    </w:p>
    <w:p w:rsidR="001A1183" w:rsidRPr="00CE07A8" w:rsidRDefault="001A1183" w:rsidP="001A118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CE07A8">
        <w:rPr>
          <w:color w:val="000000"/>
        </w:rPr>
        <w:t xml:space="preserve">Английский язык. 10-11 классы: книга для чтения для </w:t>
      </w:r>
      <w:proofErr w:type="spellStart"/>
      <w:r w:rsidRPr="00CE07A8">
        <w:rPr>
          <w:color w:val="000000"/>
        </w:rPr>
        <w:t>общеобразоват</w:t>
      </w:r>
      <w:proofErr w:type="spellEnd"/>
      <w:r w:rsidRPr="00CE07A8">
        <w:rPr>
          <w:color w:val="000000"/>
        </w:rPr>
        <w:t xml:space="preserve">. учреждений / В.П. </w:t>
      </w:r>
      <w:proofErr w:type="spellStart"/>
      <w:r w:rsidRPr="00CE07A8">
        <w:rPr>
          <w:color w:val="000000"/>
        </w:rPr>
        <w:t>Кузовлев</w:t>
      </w:r>
      <w:proofErr w:type="spellEnd"/>
      <w:r w:rsidRPr="00CE07A8">
        <w:rPr>
          <w:color w:val="000000"/>
        </w:rPr>
        <w:t xml:space="preserve">, Н.М. Лапа, Э.Ш. </w:t>
      </w:r>
      <w:proofErr w:type="spellStart"/>
      <w:r w:rsidRPr="00CE07A8">
        <w:rPr>
          <w:color w:val="000000"/>
        </w:rPr>
        <w:t>Перегудова</w:t>
      </w:r>
      <w:proofErr w:type="spellEnd"/>
      <w:r w:rsidRPr="00CE07A8">
        <w:rPr>
          <w:color w:val="000000"/>
        </w:rPr>
        <w:t xml:space="preserve"> и др. – М.: Просвещение, 2010.</w:t>
      </w:r>
    </w:p>
    <w:p w:rsidR="001A1183" w:rsidRPr="00CE07A8" w:rsidRDefault="001A1183" w:rsidP="001A118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proofErr w:type="spellStart"/>
      <w:r w:rsidRPr="00CE07A8">
        <w:rPr>
          <w:color w:val="000000"/>
        </w:rPr>
        <w:t>Аудиоприложение</w:t>
      </w:r>
      <w:proofErr w:type="spellEnd"/>
      <w:r w:rsidRPr="00CE07A8">
        <w:rPr>
          <w:color w:val="000000"/>
        </w:rPr>
        <w:t xml:space="preserve"> к УМК для 10-11 классов по учебнику В.П. </w:t>
      </w:r>
      <w:proofErr w:type="spellStart"/>
      <w:r w:rsidRPr="00CE07A8">
        <w:rPr>
          <w:color w:val="000000"/>
        </w:rPr>
        <w:t>Кузовлева</w:t>
      </w:r>
      <w:proofErr w:type="spellEnd"/>
      <w:r w:rsidRPr="00CE07A8">
        <w:rPr>
          <w:color w:val="000000"/>
        </w:rPr>
        <w:t>.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Цели и задачи изучения предмета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Изучение в старшей школе иностранного языка в целом и английского в частности на базовом уровне направлено на достижение следующих </w:t>
      </w:r>
      <w:r w:rsidRPr="00CE07A8">
        <w:rPr>
          <w:b/>
          <w:bCs/>
          <w:color w:val="000000"/>
        </w:rPr>
        <w:t>целей</w:t>
      </w:r>
      <w:r w:rsidRPr="00CE07A8">
        <w:rPr>
          <w:color w:val="000000"/>
        </w:rPr>
        <w:t>: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>• </w:t>
      </w:r>
      <w:r w:rsidRPr="00CE07A8">
        <w:rPr>
          <w:color w:val="000000"/>
        </w:rPr>
        <w:t>дальнейшее развитие иноязычной коммуникативной компетенции (речевой, языковой, социокультурной, компенсаторной, учебно-познавательной):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 xml:space="preserve">Речевая компетенция – совершенствование коммуникативных умений в четырех основных видах речевой деятельности (говорении, </w:t>
      </w:r>
      <w:proofErr w:type="spellStart"/>
      <w:r w:rsidRPr="00CE07A8">
        <w:rPr>
          <w:color w:val="000000"/>
        </w:rPr>
        <w:t>аудировании</w:t>
      </w:r>
      <w:proofErr w:type="spellEnd"/>
      <w:r w:rsidRPr="00CE07A8">
        <w:rPr>
          <w:color w:val="000000"/>
        </w:rPr>
        <w:t xml:space="preserve">, чтении и письме) </w:t>
      </w:r>
      <w:proofErr w:type="gramStart"/>
      <w:r w:rsidRPr="00CE07A8">
        <w:rPr>
          <w:color w:val="000000"/>
        </w:rPr>
        <w:t>;у</w:t>
      </w:r>
      <w:proofErr w:type="gramEnd"/>
      <w:r w:rsidRPr="00CE07A8">
        <w:rPr>
          <w:color w:val="000000"/>
        </w:rPr>
        <w:t>мений планировать свое речевое и неречевое поведение;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Языковая компетенция – систематизация ранее изученного материала;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lastRenderedPageBreak/>
        <w:t xml:space="preserve">Социокультурная компетенция – увеличение объема </w:t>
      </w:r>
      <w:proofErr w:type="gramStart"/>
      <w:r w:rsidRPr="00CE07A8">
        <w:rPr>
          <w:color w:val="000000"/>
        </w:rPr>
        <w:t>знаний</w:t>
      </w:r>
      <w:proofErr w:type="gramEnd"/>
      <w:r w:rsidRPr="00CE07A8">
        <w:rPr>
          <w:color w:val="000000"/>
        </w:rPr>
        <w:t xml:space="preserve">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</w:t>
      </w:r>
      <w:proofErr w:type="spellStart"/>
      <w:r w:rsidRPr="00CE07A8">
        <w:rPr>
          <w:color w:val="000000"/>
        </w:rPr>
        <w:t>уменийвыделять</w:t>
      </w:r>
      <w:proofErr w:type="spellEnd"/>
      <w:r w:rsidRPr="00CE07A8">
        <w:rPr>
          <w:color w:val="000000"/>
        </w:rPr>
        <w:t xml:space="preserve"> общее и специфическое в культуре родной страны и страны изучаемого языка;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Компенсаторная компетенция – дальнейшее развитие умений выходить из положения в условиях дефицита языковых сре</w:t>
      </w:r>
      <w:proofErr w:type="gramStart"/>
      <w:r w:rsidRPr="00CE07A8">
        <w:rPr>
          <w:color w:val="000000"/>
        </w:rPr>
        <w:t>дств пр</w:t>
      </w:r>
      <w:proofErr w:type="gramEnd"/>
      <w:r w:rsidRPr="00CE07A8">
        <w:rPr>
          <w:color w:val="000000"/>
        </w:rPr>
        <w:t>и получении и передаче иноязычной информации;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Учебно-познавательная компетенция – 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CE07A8">
        <w:rPr>
          <w:rFonts w:ascii="Arial" w:hAnsi="Arial" w:cs="Arial"/>
          <w:color w:val="000000"/>
        </w:rPr>
        <w:t>• </w:t>
      </w:r>
      <w:r w:rsidRPr="00CE07A8">
        <w:rPr>
          <w:color w:val="000000"/>
        </w:rPr>
        <w:t>развитие и воспитание 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учащихся в отношении их будущей профессии; их социальная адаптация; формирование качеств гражданина и патриота.</w:t>
      </w:r>
      <w:proofErr w:type="gramEnd"/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Срок реализации программы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2 года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Место учебного предмета в учебном плане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Реализация программы предполагается в условиях классно-урочной системы обучения, на ее освоение отводится по 102 часа в 10 и 11 классах (3 учебных часа в неделю).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Планируемые результаты изучения учебного предмета (требования к выпускнику)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В результате изучения иностранного языка на базовом уровне ученик должен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знать/понимать: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>• </w:t>
      </w:r>
      <w:r w:rsidRPr="00CE07A8">
        <w:rPr>
          <w:color w:val="000000"/>
        </w:rPr>
        <w:t>значения новых лексических единиц, связанных с тематикой данного этапа обучения и соответствующими ситуациями общения, в том числе оценочн</w:t>
      </w:r>
      <w:r w:rsidR="00600D6C">
        <w:rPr>
          <w:color w:val="000000"/>
        </w:rPr>
        <w:t>ой лексики, реплик-клише речево</w:t>
      </w:r>
      <w:r w:rsidRPr="00CE07A8">
        <w:rPr>
          <w:color w:val="000000"/>
        </w:rPr>
        <w:t>го этикета, отражающих особенности культуры страны/стран изучаемого языка;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>• </w:t>
      </w:r>
      <w:r w:rsidRPr="00CE07A8">
        <w:rPr>
          <w:color w:val="000000"/>
        </w:rPr>
        <w:t>значение изученных грамматических явлений в расширенном объеме (</w:t>
      </w:r>
      <w:proofErr w:type="spellStart"/>
      <w:proofErr w:type="gramStart"/>
      <w:r w:rsidRPr="00CE07A8">
        <w:rPr>
          <w:color w:val="000000"/>
        </w:rPr>
        <w:t>видо</w:t>
      </w:r>
      <w:proofErr w:type="spellEnd"/>
      <w:r w:rsidRPr="00CE07A8">
        <w:rPr>
          <w:color w:val="000000"/>
        </w:rPr>
        <w:t>-временные</w:t>
      </w:r>
      <w:proofErr w:type="gramEnd"/>
      <w:r w:rsidRPr="00CE07A8">
        <w:rPr>
          <w:color w:val="000000"/>
        </w:rPr>
        <w:t>, неличные и неопределенно-личные формы глагола, формы условного наклонения, косвенная речь / косвенный вопрос, побуждение и др., согласование времен);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>• </w:t>
      </w:r>
      <w:r w:rsidRPr="00CE07A8">
        <w:rPr>
          <w:color w:val="000000"/>
        </w:rPr>
        <w:t xml:space="preserve">страноведческую информацию из аутентичных источников, обогащающую </w:t>
      </w:r>
      <w:proofErr w:type="gramStart"/>
      <w:r w:rsidRPr="00CE07A8">
        <w:rPr>
          <w:color w:val="000000"/>
        </w:rPr>
        <w:t>социальный</w:t>
      </w:r>
      <w:proofErr w:type="gramEnd"/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партнера;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уметь</w:t>
      </w:r>
      <w:r w:rsidR="00600D6C">
        <w:rPr>
          <w:rFonts w:ascii="Arial" w:hAnsi="Arial" w:cs="Arial"/>
          <w:color w:val="000000"/>
        </w:rPr>
        <w:t>:</w:t>
      </w:r>
    </w:p>
    <w:p w:rsidR="001A1183" w:rsidRPr="00600D6C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600D6C">
        <w:rPr>
          <w:b/>
          <w:color w:val="000000"/>
        </w:rPr>
        <w:t>говорение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>• </w:t>
      </w:r>
      <w:r w:rsidRPr="00CE07A8">
        <w:rPr>
          <w:color w:val="000000"/>
        </w:rPr>
        <w:t>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>• </w:t>
      </w:r>
      <w:r w:rsidRPr="00CE07A8">
        <w:rPr>
          <w:color w:val="000000"/>
        </w:rPr>
        <w:t>рассказывать о своем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1A1183" w:rsidRPr="00600D6C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proofErr w:type="spellStart"/>
      <w:r w:rsidRPr="00600D6C">
        <w:rPr>
          <w:b/>
          <w:color w:val="000000"/>
        </w:rPr>
        <w:t>аудирование</w:t>
      </w:r>
      <w:proofErr w:type="spellEnd"/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>• </w:t>
      </w:r>
      <w:r w:rsidRPr="00CE07A8">
        <w:rPr>
          <w:color w:val="000000"/>
        </w:rPr>
        <w:t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1A1183" w:rsidRPr="00600D6C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600D6C">
        <w:rPr>
          <w:b/>
          <w:color w:val="000000"/>
        </w:rPr>
        <w:lastRenderedPageBreak/>
        <w:t>чтение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>• </w:t>
      </w:r>
      <w:r w:rsidRPr="00CE07A8">
        <w:rPr>
          <w:color w:val="000000"/>
        </w:rPr>
        <w:t>читать аутентичные тексты различных стилей: публицистические, художественные, научн</w:t>
      </w:r>
      <w:proofErr w:type="gramStart"/>
      <w:r w:rsidRPr="00CE07A8">
        <w:rPr>
          <w:color w:val="000000"/>
        </w:rPr>
        <w:t>о-</w:t>
      </w:r>
      <w:proofErr w:type="gramEnd"/>
      <w:r w:rsidRPr="00CE07A8">
        <w:rPr>
          <w:color w:val="000000"/>
        </w:rPr>
        <w:t xml:space="preserve"> популярные, прагматические –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письменная речь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>• </w:t>
      </w:r>
      <w:r w:rsidRPr="00CE07A8">
        <w:rPr>
          <w:color w:val="000000"/>
        </w:rPr>
        <w:t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color w:val="000000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CE07A8">
        <w:rPr>
          <w:color w:val="000000"/>
        </w:rPr>
        <w:t>для</w:t>
      </w:r>
      <w:proofErr w:type="gramEnd"/>
      <w:r w:rsidRPr="00CE07A8">
        <w:rPr>
          <w:color w:val="000000"/>
        </w:rPr>
        <w:t>: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>• </w:t>
      </w:r>
      <w:r w:rsidRPr="00CE07A8">
        <w:rPr>
          <w:color w:val="000000"/>
        </w:rPr>
        <w:t>общения с представителями других стран, ориентации в современном поликультурном мире;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CE07A8">
        <w:rPr>
          <w:rFonts w:ascii="Arial" w:hAnsi="Arial" w:cs="Arial"/>
          <w:color w:val="000000"/>
        </w:rPr>
        <w:t>• </w:t>
      </w:r>
      <w:r w:rsidRPr="00CE07A8">
        <w:rPr>
          <w:color w:val="000000"/>
        </w:rPr>
        <w:t>получения сведений из иноязычных источников информации (в том числе через</w:t>
      </w:r>
      <w:proofErr w:type="gramEnd"/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CE07A8">
        <w:rPr>
          <w:color w:val="000000"/>
        </w:rPr>
        <w:t>Интернет), необходимых в образовательных и самообразовательных целях;</w:t>
      </w:r>
      <w:proofErr w:type="gramEnd"/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>• </w:t>
      </w:r>
      <w:r w:rsidRPr="00CE07A8">
        <w:rPr>
          <w:color w:val="000000"/>
        </w:rPr>
        <w:t>расширения возможностей в выборе будущей профессиональной деятельности;</w:t>
      </w:r>
    </w:p>
    <w:p w:rsidR="00600D6C" w:rsidRDefault="001A118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CE07A8">
        <w:rPr>
          <w:rFonts w:ascii="Arial" w:hAnsi="Arial" w:cs="Arial"/>
          <w:color w:val="000000"/>
        </w:rPr>
        <w:t>• </w:t>
      </w:r>
      <w:r w:rsidRPr="00CE07A8">
        <w:rPr>
          <w:color w:val="000000"/>
        </w:rPr>
        <w:t xml:space="preserve">изучения ценностей мировой культуры, культурного наследия и достижений других </w:t>
      </w:r>
      <w:proofErr w:type="spellStart"/>
      <w:r w:rsidRPr="00CE07A8">
        <w:rPr>
          <w:color w:val="000000"/>
        </w:rPr>
        <w:t>стран</w:t>
      </w:r>
      <w:proofErr w:type="gramStart"/>
      <w:r w:rsidRPr="00CE07A8">
        <w:rPr>
          <w:color w:val="000000"/>
        </w:rPr>
        <w:t>;о</w:t>
      </w:r>
      <w:proofErr w:type="gramEnd"/>
      <w:r w:rsidRPr="00CE07A8">
        <w:rPr>
          <w:color w:val="000000"/>
        </w:rPr>
        <w:t>знакомления</w:t>
      </w:r>
      <w:proofErr w:type="spellEnd"/>
      <w:r w:rsidRPr="00CE07A8">
        <w:rPr>
          <w:color w:val="000000"/>
        </w:rPr>
        <w:t xml:space="preserve"> представителей зарубежных стран с культурой и достижениями России.</w:t>
      </w:r>
      <w:r w:rsidR="008041BF" w:rsidRPr="00CE07A8">
        <w:rPr>
          <w:color w:val="000000"/>
        </w:rPr>
        <w:t xml:space="preserve">                                                                                                                                            </w:t>
      </w:r>
    </w:p>
    <w:p w:rsidR="00600D6C" w:rsidRDefault="008041BF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b/>
          <w:color w:val="000000"/>
        </w:rPr>
        <w:t>Структура рабочей программы</w:t>
      </w:r>
      <w:r w:rsidRPr="00CE07A8">
        <w:rPr>
          <w:rFonts w:ascii="Arial" w:hAnsi="Arial" w:cs="Arial"/>
          <w:color w:val="000000"/>
        </w:rPr>
        <w:t xml:space="preserve">                                                                                                 </w:t>
      </w:r>
    </w:p>
    <w:p w:rsidR="00600D6C" w:rsidRDefault="00600D6C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1A1183" w:rsidRPr="00CE07A8" w:rsidRDefault="00600D6C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</w:t>
      </w:r>
      <w:r w:rsidR="008041BF" w:rsidRPr="00CE07A8">
        <w:rPr>
          <w:rFonts w:ascii="Arial" w:hAnsi="Arial" w:cs="Arial"/>
          <w:color w:val="000000"/>
        </w:rPr>
        <w:t xml:space="preserve">Рабочая программа составлена в соответствии с «Положением о рабочей программе учителя  по учебным </w:t>
      </w:r>
      <w:proofErr w:type="spellStart"/>
      <w:r w:rsidR="008041BF" w:rsidRPr="00CE07A8">
        <w:rPr>
          <w:rFonts w:ascii="Arial" w:hAnsi="Arial" w:cs="Arial"/>
          <w:color w:val="000000"/>
        </w:rPr>
        <w:t>предметам</w:t>
      </w:r>
      <w:proofErr w:type="gramStart"/>
      <w:r w:rsidR="008041BF" w:rsidRPr="00CE07A8">
        <w:rPr>
          <w:rFonts w:ascii="Arial" w:hAnsi="Arial" w:cs="Arial"/>
          <w:color w:val="000000"/>
        </w:rPr>
        <w:t>,к</w:t>
      </w:r>
      <w:proofErr w:type="gramEnd"/>
      <w:r w:rsidR="008041BF" w:rsidRPr="00CE07A8">
        <w:rPr>
          <w:rFonts w:ascii="Arial" w:hAnsi="Arial" w:cs="Arial"/>
          <w:color w:val="000000"/>
        </w:rPr>
        <w:t>урсам</w:t>
      </w:r>
      <w:proofErr w:type="spellEnd"/>
      <w:r w:rsidR="008041BF" w:rsidRPr="00CE07A8">
        <w:rPr>
          <w:rFonts w:ascii="Arial" w:hAnsi="Arial" w:cs="Arial"/>
          <w:color w:val="000000"/>
        </w:rPr>
        <w:t>»  МКОУ ”</w:t>
      </w:r>
      <w:proofErr w:type="spellStart"/>
      <w:r w:rsidR="008041BF" w:rsidRPr="00CE07A8">
        <w:rPr>
          <w:rFonts w:ascii="Arial" w:hAnsi="Arial" w:cs="Arial"/>
          <w:color w:val="000000"/>
        </w:rPr>
        <w:t>Эльтонская</w:t>
      </w:r>
      <w:proofErr w:type="spellEnd"/>
      <w:r w:rsidR="008041BF" w:rsidRPr="00CE07A8">
        <w:rPr>
          <w:rFonts w:ascii="Arial" w:hAnsi="Arial" w:cs="Arial"/>
          <w:color w:val="000000"/>
        </w:rPr>
        <w:t xml:space="preserve"> СШ”</w:t>
      </w:r>
      <w:r w:rsidR="003800D3" w:rsidRPr="00CE07A8">
        <w:rPr>
          <w:rFonts w:ascii="Arial" w:hAnsi="Arial" w:cs="Arial"/>
          <w:color w:val="000000"/>
        </w:rPr>
        <w:t xml:space="preserve"> и содержит следующие разделы:</w:t>
      </w:r>
    </w:p>
    <w:p w:rsidR="003800D3" w:rsidRPr="00CE07A8" w:rsidRDefault="003800D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 xml:space="preserve">   1.титульный лист;</w:t>
      </w:r>
    </w:p>
    <w:p w:rsidR="003800D3" w:rsidRPr="00CE07A8" w:rsidRDefault="003800D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 xml:space="preserve">   2.пояснительная записка;</w:t>
      </w:r>
    </w:p>
    <w:p w:rsidR="003800D3" w:rsidRPr="00CE07A8" w:rsidRDefault="003800D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 xml:space="preserve">   3.учебно-тематический план;</w:t>
      </w:r>
    </w:p>
    <w:p w:rsidR="003800D3" w:rsidRPr="00CE07A8" w:rsidRDefault="003800D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 xml:space="preserve">   4.содержание тем учебного курса;</w:t>
      </w:r>
    </w:p>
    <w:p w:rsidR="003800D3" w:rsidRPr="00CE07A8" w:rsidRDefault="003800D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 xml:space="preserve">   5.требование к уровню подготовки </w:t>
      </w:r>
      <w:proofErr w:type="gramStart"/>
      <w:r w:rsidRPr="00CE07A8">
        <w:rPr>
          <w:rFonts w:ascii="Arial" w:hAnsi="Arial" w:cs="Arial"/>
          <w:color w:val="000000"/>
        </w:rPr>
        <w:t>обучающихся</w:t>
      </w:r>
      <w:proofErr w:type="gramEnd"/>
      <w:r w:rsidRPr="00CE07A8">
        <w:rPr>
          <w:rFonts w:ascii="Arial" w:hAnsi="Arial" w:cs="Arial"/>
          <w:color w:val="000000"/>
        </w:rPr>
        <w:t>,</w:t>
      </w:r>
      <w:r w:rsidR="00600D6C">
        <w:rPr>
          <w:rFonts w:ascii="Arial" w:hAnsi="Arial" w:cs="Arial"/>
          <w:color w:val="000000"/>
        </w:rPr>
        <w:t xml:space="preserve"> </w:t>
      </w:r>
      <w:r w:rsidRPr="00CE07A8">
        <w:rPr>
          <w:rFonts w:ascii="Arial" w:hAnsi="Arial" w:cs="Arial"/>
          <w:color w:val="000000"/>
        </w:rPr>
        <w:t>осваивающих данную программу;</w:t>
      </w:r>
    </w:p>
    <w:p w:rsidR="003800D3" w:rsidRPr="00CE07A8" w:rsidRDefault="003800D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 xml:space="preserve">   6.тематическое планирование</w:t>
      </w:r>
    </w:p>
    <w:p w:rsidR="003800D3" w:rsidRPr="00CE07A8" w:rsidRDefault="003800D3" w:rsidP="001A118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CE07A8">
        <w:rPr>
          <w:rFonts w:ascii="Arial" w:hAnsi="Arial" w:cs="Arial"/>
          <w:color w:val="000000"/>
        </w:rPr>
        <w:t xml:space="preserve">   </w:t>
      </w:r>
    </w:p>
    <w:p w:rsidR="001A1183" w:rsidRPr="00CE07A8" w:rsidRDefault="001A1183" w:rsidP="001A118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</w:rPr>
      </w:pPr>
    </w:p>
    <w:p w:rsidR="002F2D03" w:rsidRPr="00CE07A8" w:rsidRDefault="002F2D03">
      <w:pPr>
        <w:rPr>
          <w:sz w:val="22"/>
        </w:rPr>
      </w:pPr>
    </w:p>
    <w:sectPr w:rsidR="002F2D03" w:rsidRPr="00CE0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96348"/>
    <w:multiLevelType w:val="multilevel"/>
    <w:tmpl w:val="1DA6C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4A2535"/>
    <w:multiLevelType w:val="multilevel"/>
    <w:tmpl w:val="437C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0C57D7"/>
    <w:multiLevelType w:val="multilevel"/>
    <w:tmpl w:val="537C1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183"/>
    <w:rsid w:val="001A1183"/>
    <w:rsid w:val="002D7AD7"/>
    <w:rsid w:val="002F2D03"/>
    <w:rsid w:val="003800D3"/>
    <w:rsid w:val="00600D6C"/>
    <w:rsid w:val="008041BF"/>
    <w:rsid w:val="009241D1"/>
    <w:rsid w:val="00CE07A8"/>
    <w:rsid w:val="00DD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1D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118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1D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118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8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1274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7</cp:revision>
  <dcterms:created xsi:type="dcterms:W3CDTF">2019-02-28T10:48:00Z</dcterms:created>
  <dcterms:modified xsi:type="dcterms:W3CDTF">2019-03-01T13:19:00Z</dcterms:modified>
</cp:coreProperties>
</file>